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523DF" w:rsidRPr="002E03DF" w:rsidRDefault="00D52107">
      <w:pPr>
        <w:rPr>
          <w:b/>
          <w:sz w:val="28"/>
          <w:szCs w:val="28"/>
          <w:lang w:val="ru-RU"/>
        </w:rPr>
      </w:pPr>
      <w:r w:rsidRPr="002E03DF">
        <w:rPr>
          <w:b/>
          <w:sz w:val="28"/>
          <w:szCs w:val="28"/>
          <w:lang w:val="ru-RU"/>
        </w:rPr>
        <w:t>Автоматизация убойного цеха мясоперерабатывающего предприятия.</w:t>
      </w:r>
    </w:p>
    <w:p w:rsidR="00D52107" w:rsidRDefault="00D52107">
      <w:pPr>
        <w:rPr>
          <w:lang w:val="ru-RU"/>
        </w:rPr>
      </w:pPr>
      <w:r>
        <w:rPr>
          <w:lang w:val="ru-RU"/>
        </w:rPr>
        <w:t>Модуль «</w:t>
      </w:r>
      <w:r w:rsidRPr="0088284E">
        <w:rPr>
          <w:b/>
          <w:lang w:val="ru-RU"/>
        </w:rPr>
        <w:t>Убойный цех</w:t>
      </w:r>
      <w:r>
        <w:rPr>
          <w:lang w:val="ru-RU"/>
        </w:rPr>
        <w:t>» является компонентом системы</w:t>
      </w:r>
      <w:r w:rsidRPr="00D52107">
        <w:rPr>
          <w:lang w:val="ru-RU"/>
        </w:rPr>
        <w:t xml:space="preserve"> </w:t>
      </w:r>
      <w:r>
        <w:rPr>
          <w:lang w:val="ru-RU"/>
        </w:rPr>
        <w:t xml:space="preserve">комплексной автоматизации мясоперерабатывающего предприятия </w:t>
      </w:r>
      <w:r w:rsidR="0088284E">
        <w:rPr>
          <w:lang w:val="ru-RU"/>
        </w:rPr>
        <w:t xml:space="preserve">на платформе </w:t>
      </w:r>
      <w:r w:rsidR="0088284E">
        <w:rPr>
          <w:b/>
          <w:lang w:val="ru-RU"/>
        </w:rPr>
        <w:t xml:space="preserve">Гедымин. </w:t>
      </w:r>
      <w:r w:rsidR="0088284E" w:rsidRPr="0088284E">
        <w:rPr>
          <w:lang w:val="ru-RU"/>
        </w:rPr>
        <w:t>Модуль</w:t>
      </w:r>
      <w:r>
        <w:rPr>
          <w:lang w:val="ru-RU"/>
        </w:rPr>
        <w:t xml:space="preserve"> может использоваться как отдельно, так в связи с другими модулями системы.</w:t>
      </w:r>
    </w:p>
    <w:p w:rsidR="00D52107" w:rsidRDefault="00D52107">
      <w:pPr>
        <w:rPr>
          <w:lang w:val="ru-RU"/>
        </w:rPr>
      </w:pPr>
      <w:r>
        <w:rPr>
          <w:lang w:val="ru-RU"/>
        </w:rPr>
        <w:t>В рамках модуля реализованы следующие</w:t>
      </w:r>
      <w:r w:rsidR="004C33BE">
        <w:rPr>
          <w:lang w:val="ru-RU"/>
        </w:rPr>
        <w:t xml:space="preserve"> основные</w:t>
      </w:r>
      <w:r>
        <w:rPr>
          <w:lang w:val="ru-RU"/>
        </w:rPr>
        <w:t xml:space="preserve"> функции:</w:t>
      </w:r>
    </w:p>
    <w:p w:rsidR="004C33BE" w:rsidRDefault="004C33BE" w:rsidP="00D52107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>Ведение классификационных справочников сырья</w:t>
      </w:r>
      <w:r w:rsidR="0088284E">
        <w:rPr>
          <w:lang w:val="ru-RU"/>
        </w:rPr>
        <w:t xml:space="preserve"> (учет скота по категориям, упитанностям, возрастным группам)</w:t>
      </w:r>
      <w:r w:rsidR="0065347A">
        <w:rPr>
          <w:lang w:val="ru-RU"/>
        </w:rPr>
        <w:t>.</w:t>
      </w:r>
      <w:r>
        <w:rPr>
          <w:lang w:val="ru-RU"/>
        </w:rPr>
        <w:t xml:space="preserve"> </w:t>
      </w:r>
    </w:p>
    <w:p w:rsidR="0065347A" w:rsidRDefault="004C33BE" w:rsidP="00D52107">
      <w:pPr>
        <w:pStyle w:val="a3"/>
        <w:numPr>
          <w:ilvl w:val="0"/>
          <w:numId w:val="1"/>
        </w:numPr>
        <w:rPr>
          <w:lang w:val="ru-RU"/>
        </w:rPr>
      </w:pPr>
      <w:r w:rsidRPr="0065347A">
        <w:rPr>
          <w:lang w:val="ru-RU"/>
        </w:rPr>
        <w:t xml:space="preserve">Регистрация операций убоя скота с </w:t>
      </w:r>
      <w:r w:rsidR="0065347A">
        <w:rPr>
          <w:lang w:val="ru-RU"/>
        </w:rPr>
        <w:t xml:space="preserve">выпиской </w:t>
      </w:r>
      <w:proofErr w:type="spellStart"/>
      <w:proofErr w:type="gramStart"/>
      <w:r w:rsidR="0065347A">
        <w:rPr>
          <w:lang w:val="ru-RU"/>
        </w:rPr>
        <w:t>отвес-накладных</w:t>
      </w:r>
      <w:proofErr w:type="spellEnd"/>
      <w:proofErr w:type="gramEnd"/>
      <w:r w:rsidR="0065347A">
        <w:rPr>
          <w:lang w:val="ru-RU"/>
        </w:rPr>
        <w:t xml:space="preserve"> на мясо и сопутствующую продукцию. </w:t>
      </w:r>
    </w:p>
    <w:p w:rsidR="0065347A" w:rsidRPr="0065347A" w:rsidRDefault="0065347A" w:rsidP="0065347A">
      <w:pPr>
        <w:pStyle w:val="a3"/>
        <w:numPr>
          <w:ilvl w:val="0"/>
          <w:numId w:val="1"/>
        </w:numPr>
        <w:rPr>
          <w:lang w:val="ru-RU"/>
        </w:rPr>
      </w:pPr>
      <w:r w:rsidRPr="0065347A">
        <w:rPr>
          <w:lang w:val="ru-RU"/>
        </w:rPr>
        <w:t>Регистрация и контроль нормативов выхода сопутствующей продукции.</w:t>
      </w:r>
    </w:p>
    <w:p w:rsidR="0065347A" w:rsidRDefault="0065347A" w:rsidP="00D52107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>Регистрация операций выделения вырезки и щековины с контролем соблюдения нормативов по данным операциям.</w:t>
      </w:r>
    </w:p>
    <w:p w:rsidR="001625FE" w:rsidRDefault="001625FE" w:rsidP="00D52107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Регистрация операций термической обработки сырья </w:t>
      </w:r>
      <w:r w:rsidR="0088284E">
        <w:rPr>
          <w:lang w:val="ru-RU"/>
        </w:rPr>
        <w:t>с</w:t>
      </w:r>
      <w:r>
        <w:rPr>
          <w:lang w:val="ru-RU"/>
        </w:rPr>
        <w:t xml:space="preserve"> учетом потерь на заморозку, охлаждение и хранени</w:t>
      </w:r>
      <w:r w:rsidR="00807DC0">
        <w:rPr>
          <w:lang w:val="ru-RU"/>
        </w:rPr>
        <w:t>е</w:t>
      </w:r>
      <w:r>
        <w:rPr>
          <w:lang w:val="ru-RU"/>
        </w:rPr>
        <w:t>.</w:t>
      </w:r>
    </w:p>
    <w:p w:rsidR="001B125C" w:rsidRDefault="001B125C" w:rsidP="00D52107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>Регистрация операций исследования мясного сырья.</w:t>
      </w:r>
    </w:p>
    <w:p w:rsidR="0065347A" w:rsidRPr="0065347A" w:rsidRDefault="0065347A" w:rsidP="00D52107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Учет остатков мяса и сопутствующей продукции в разрезе </w:t>
      </w:r>
      <w:r w:rsidR="00807DC0">
        <w:rPr>
          <w:lang w:val="ru-RU"/>
        </w:rPr>
        <w:t>партий и термических состояний.</w:t>
      </w:r>
    </w:p>
    <w:p w:rsidR="004C33BE" w:rsidRDefault="004C33BE" w:rsidP="00D52107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>Автоматическое формирование прие</w:t>
      </w:r>
      <w:r w:rsidR="00807DC0">
        <w:rPr>
          <w:lang w:val="ru-RU"/>
        </w:rPr>
        <w:t>мных квитанций на закупку скота.</w:t>
      </w:r>
    </w:p>
    <w:p w:rsidR="004C33BE" w:rsidRDefault="004C33BE" w:rsidP="00D52107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>Учет расчетов с поставщиками скота</w:t>
      </w:r>
      <w:r w:rsidR="0065347A">
        <w:rPr>
          <w:lang w:val="ru-RU"/>
        </w:rPr>
        <w:t xml:space="preserve"> по мясу и по живому весу.</w:t>
      </w:r>
    </w:p>
    <w:p w:rsidR="0065347A" w:rsidRDefault="0065347A" w:rsidP="00D52107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>Регистрация и учет операций переработки давальческого сырья.</w:t>
      </w:r>
    </w:p>
    <w:p w:rsidR="0088284E" w:rsidRPr="00D52107" w:rsidRDefault="0088284E" w:rsidP="00D52107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>Формирование производственных, бухгалтерских и аналитических отчетов.</w:t>
      </w:r>
    </w:p>
    <w:p w:rsidR="001B125C" w:rsidRDefault="001B125C">
      <w:pPr>
        <w:rPr>
          <w:lang w:val="ru-RU"/>
        </w:rPr>
      </w:pPr>
      <w:r>
        <w:rPr>
          <w:lang w:val="ru-RU"/>
        </w:rPr>
        <w:t xml:space="preserve">Возможно сопряжение </w:t>
      </w:r>
      <w:r w:rsidR="00600341">
        <w:rPr>
          <w:lang w:val="ru-RU"/>
        </w:rPr>
        <w:t>программного модуля</w:t>
      </w:r>
      <w:r>
        <w:rPr>
          <w:lang w:val="ru-RU"/>
        </w:rPr>
        <w:t xml:space="preserve"> с весовым оборудованием, производственными линиями, оборудованием по </w:t>
      </w:r>
      <w:proofErr w:type="spellStart"/>
      <w:proofErr w:type="gramStart"/>
      <w:r>
        <w:rPr>
          <w:lang w:val="ru-RU"/>
        </w:rPr>
        <w:t>штрих-кодированию</w:t>
      </w:r>
      <w:proofErr w:type="spellEnd"/>
      <w:proofErr w:type="gramEnd"/>
      <w:r>
        <w:rPr>
          <w:lang w:val="ru-RU"/>
        </w:rPr>
        <w:t>.</w:t>
      </w:r>
    </w:p>
    <w:p w:rsidR="00073BF5" w:rsidRDefault="00600341">
      <w:pPr>
        <w:rPr>
          <w:lang w:val="ru-RU"/>
        </w:rPr>
      </w:pPr>
      <w:r>
        <w:rPr>
          <w:lang w:val="ru-RU"/>
        </w:rPr>
        <w:t>В приложении 1 приводятся некоторые экранные и печатные формы модуля «Убойный цех».</w:t>
      </w:r>
    </w:p>
    <w:p w:rsidR="00600341" w:rsidRDefault="00600341">
      <w:pPr>
        <w:rPr>
          <w:lang w:val="ru-RU"/>
        </w:rPr>
      </w:pPr>
      <w:r>
        <w:rPr>
          <w:lang w:val="ru-RU"/>
        </w:rPr>
        <w:br w:type="page"/>
      </w:r>
    </w:p>
    <w:p w:rsidR="00600341" w:rsidRPr="00600341" w:rsidRDefault="00600341" w:rsidP="00600341">
      <w:pPr>
        <w:jc w:val="right"/>
        <w:rPr>
          <w:b/>
          <w:lang w:val="ru-RU"/>
        </w:rPr>
      </w:pPr>
      <w:r w:rsidRPr="00600341">
        <w:rPr>
          <w:b/>
          <w:lang w:val="ru-RU"/>
        </w:rPr>
        <w:lastRenderedPageBreak/>
        <w:t>Приложение 1</w:t>
      </w:r>
    </w:p>
    <w:p w:rsidR="00073BF5" w:rsidRPr="00600341" w:rsidRDefault="00073BF5" w:rsidP="00600341">
      <w:pPr>
        <w:jc w:val="center"/>
        <w:rPr>
          <w:b/>
          <w:lang w:val="ru-RU"/>
        </w:rPr>
      </w:pPr>
      <w:r w:rsidRPr="00600341">
        <w:rPr>
          <w:b/>
          <w:lang w:val="ru-RU"/>
        </w:rPr>
        <w:t>Экранные</w:t>
      </w:r>
      <w:r w:rsidR="00600341" w:rsidRPr="00600341">
        <w:rPr>
          <w:b/>
          <w:lang w:val="ru-RU"/>
        </w:rPr>
        <w:t xml:space="preserve"> и печатные </w:t>
      </w:r>
      <w:r w:rsidRPr="00600341">
        <w:rPr>
          <w:b/>
          <w:lang w:val="ru-RU"/>
        </w:rPr>
        <w:t xml:space="preserve">формы </w:t>
      </w:r>
      <w:r w:rsidR="00600341" w:rsidRPr="00600341">
        <w:rPr>
          <w:b/>
          <w:lang w:val="ru-RU"/>
        </w:rPr>
        <w:t>модуля «Убойный цех»</w:t>
      </w:r>
    </w:p>
    <w:p w:rsidR="001B125C" w:rsidRDefault="001B125C">
      <w:pPr>
        <w:rPr>
          <w:lang w:val="ru-RU"/>
        </w:rPr>
      </w:pPr>
      <w:r>
        <w:rPr>
          <w:noProof/>
          <w:lang w:eastAsia="be-BY"/>
        </w:rPr>
        <w:drawing>
          <wp:inline distT="0" distB="0" distL="0" distR="0">
            <wp:extent cx="4941422" cy="2218414"/>
            <wp:effectExtent l="19050" t="0" r="0" b="0"/>
            <wp:docPr id="1" name="Рисунок 1" descr="D:\work\meat\Презентация МЖЦ\1. Справочник продукции МЖ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ork\meat\Презентация МЖЦ\1. Справочник продукции МЖЦ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532" cy="2218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12E" w:rsidRDefault="002D312E">
      <w:pPr>
        <w:rPr>
          <w:lang w:val="ru-RU"/>
        </w:rPr>
      </w:pPr>
      <w:r>
        <w:rPr>
          <w:noProof/>
          <w:lang w:eastAsia="be-BY"/>
        </w:rPr>
        <w:drawing>
          <wp:inline distT="0" distB="0" distL="0" distR="0">
            <wp:extent cx="6119495" cy="5375985"/>
            <wp:effectExtent l="19050" t="0" r="0" b="0"/>
            <wp:docPr id="2" name="Рисунок 2" descr="D:\work\meat\Презентация МЖЦ\2. Отвес-накладная на мясо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meat\Презентация МЖЦ\2. Отвес-накладная на мясо 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375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12E" w:rsidRDefault="002D312E">
      <w:pPr>
        <w:rPr>
          <w:lang w:val="ru-RU"/>
        </w:rPr>
      </w:pPr>
    </w:p>
    <w:p w:rsidR="002D312E" w:rsidRDefault="002D312E">
      <w:pPr>
        <w:rPr>
          <w:lang w:val="ru-RU"/>
        </w:rPr>
      </w:pPr>
      <w:r>
        <w:rPr>
          <w:noProof/>
          <w:lang w:eastAsia="be-BY"/>
        </w:rPr>
        <w:lastRenderedPageBreak/>
        <w:drawing>
          <wp:inline distT="0" distB="0" distL="0" distR="0">
            <wp:extent cx="6119495" cy="5342353"/>
            <wp:effectExtent l="19050" t="0" r="0" b="0"/>
            <wp:docPr id="3" name="Рисунок 3" descr="D:\work\meat\Презентация МЖЦ\2. Отвес-накладная на мясо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meat\Презентация МЖЦ\2. Отвес-накладная на мясо 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342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50E" w:rsidRDefault="00DF350E">
      <w:pPr>
        <w:rPr>
          <w:lang w:val="ru-RU"/>
        </w:rPr>
      </w:pPr>
    </w:p>
    <w:p w:rsidR="00DF350E" w:rsidRDefault="00DF350E">
      <w:pPr>
        <w:rPr>
          <w:lang w:val="ru-RU"/>
        </w:rPr>
      </w:pPr>
      <w:r w:rsidRPr="00DF350E">
        <w:rPr>
          <w:lang w:val="ru-RU"/>
        </w:rPr>
        <w:lastRenderedPageBreak/>
        <w:drawing>
          <wp:inline distT="0" distB="0" distL="0" distR="0">
            <wp:extent cx="6119495" cy="5780304"/>
            <wp:effectExtent l="19050" t="0" r="0" b="0"/>
            <wp:docPr id="5" name="Рисунок 4" descr="D:\work\meat\Презентация МЖЦ\3. Форма отвес-накладно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work\meat\Презентация МЖЦ\3. Форма отвес-накладной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780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7A8" w:rsidRDefault="009E67A8">
      <w:pPr>
        <w:rPr>
          <w:lang w:val="ru-RU"/>
        </w:rPr>
      </w:pPr>
    </w:p>
    <w:p w:rsidR="008D5416" w:rsidRDefault="008D5416">
      <w:pPr>
        <w:rPr>
          <w:lang w:val="ru-RU"/>
        </w:rPr>
      </w:pPr>
      <w:r>
        <w:rPr>
          <w:noProof/>
          <w:lang w:eastAsia="be-BY"/>
        </w:rPr>
        <w:lastRenderedPageBreak/>
        <w:drawing>
          <wp:inline distT="0" distB="0" distL="0" distR="0">
            <wp:extent cx="6119495" cy="4656000"/>
            <wp:effectExtent l="19050" t="0" r="0" b="0"/>
            <wp:docPr id="6" name="Рисунок 5" descr="D:\work\meat\Презентация МЖЦ\4. Отвес-накладная на субпродукт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work\meat\Презентация МЖЦ\4. Отвес-накладная на субпродукты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65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416" w:rsidRDefault="008D5416">
      <w:pPr>
        <w:rPr>
          <w:lang w:val="ru-RU"/>
        </w:rPr>
      </w:pPr>
    </w:p>
    <w:p w:rsidR="008D5416" w:rsidRDefault="008D5416">
      <w:pPr>
        <w:rPr>
          <w:lang w:val="ru-RU"/>
        </w:rPr>
      </w:pPr>
      <w:r>
        <w:rPr>
          <w:noProof/>
          <w:lang w:eastAsia="be-BY"/>
        </w:rPr>
        <w:lastRenderedPageBreak/>
        <w:drawing>
          <wp:inline distT="0" distB="0" distL="0" distR="0">
            <wp:extent cx="6119495" cy="5858604"/>
            <wp:effectExtent l="19050" t="0" r="0" b="0"/>
            <wp:docPr id="7" name="Рисунок 6" descr="D:\work\meat\Презентация МЖЦ\4. Отвес-накладная на субпродукты (печатная форма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work\meat\Презентация МЖЦ\4. Отвес-накладная на субпродукты (печатная форма)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858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3DF" w:rsidRDefault="002E03DF">
      <w:pPr>
        <w:rPr>
          <w:lang w:val="ru-RU"/>
        </w:rPr>
      </w:pPr>
      <w:r>
        <w:rPr>
          <w:noProof/>
          <w:lang w:eastAsia="be-BY"/>
        </w:rPr>
        <w:lastRenderedPageBreak/>
        <w:drawing>
          <wp:inline distT="0" distB="0" distL="0" distR="0">
            <wp:extent cx="5184987" cy="4898003"/>
            <wp:effectExtent l="19050" t="0" r="0" b="0"/>
            <wp:docPr id="8" name="Рисунок 7" descr="D:\work\meat\Презентация МЖЦ\6. Нормы на субпродукт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work\meat\Презентация МЖЦ\6. Нормы на субпродукты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287" cy="4898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BF5" w:rsidRDefault="00073BF5">
      <w:pPr>
        <w:rPr>
          <w:lang w:val="ru-RU"/>
        </w:rPr>
      </w:pPr>
    </w:p>
    <w:p w:rsidR="00073BF5" w:rsidRDefault="00073BF5">
      <w:pPr>
        <w:rPr>
          <w:lang w:val="ru-RU"/>
        </w:rPr>
      </w:pPr>
      <w:r>
        <w:rPr>
          <w:noProof/>
          <w:lang w:eastAsia="be-BY"/>
        </w:rPr>
        <w:drawing>
          <wp:inline distT="0" distB="0" distL="0" distR="0">
            <wp:extent cx="5181103" cy="4043749"/>
            <wp:effectExtent l="19050" t="0" r="497" b="0"/>
            <wp:docPr id="9" name="Рисунок 8" descr="D:\work\meat\Презентация МЖЦ\7. Нормы на верезк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work\meat\Презентация МЖЦ\7. Нормы на верезку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316" cy="4046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BF5" w:rsidRDefault="00073BF5">
      <w:pPr>
        <w:rPr>
          <w:lang w:val="ru-RU"/>
        </w:rPr>
      </w:pPr>
    </w:p>
    <w:p w:rsidR="00073BF5" w:rsidRDefault="00073BF5">
      <w:pPr>
        <w:rPr>
          <w:lang w:val="ru-RU"/>
        </w:rPr>
      </w:pPr>
      <w:r>
        <w:rPr>
          <w:noProof/>
          <w:lang w:eastAsia="be-BY"/>
        </w:rPr>
        <w:drawing>
          <wp:inline distT="0" distB="0" distL="0" distR="0">
            <wp:extent cx="6119495" cy="5883050"/>
            <wp:effectExtent l="19050" t="0" r="0" b="0"/>
            <wp:docPr id="10" name="Рисунок 9" descr="D:\work\meat\Презентация МЖЦ\8. Отчет о выработке субпродукт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work\meat\Презентация МЖЦ\8. Отчет о выработке субпродуктов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88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860" w:rsidRDefault="00552860">
      <w:pPr>
        <w:rPr>
          <w:lang w:val="ru-RU"/>
        </w:rPr>
      </w:pPr>
      <w:r>
        <w:rPr>
          <w:noProof/>
          <w:lang w:eastAsia="be-BY"/>
        </w:rPr>
        <w:lastRenderedPageBreak/>
        <w:drawing>
          <wp:inline distT="0" distB="0" distL="0" distR="0">
            <wp:extent cx="6119495" cy="5864452"/>
            <wp:effectExtent l="19050" t="0" r="0" b="0"/>
            <wp:docPr id="21" name="Рисунок 21" descr="D:\work\meat\Презентация МЖЦ\9. Рапор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work\meat\Презентация МЖЦ\9. Рапорт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864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860" w:rsidRDefault="00552860">
      <w:pPr>
        <w:rPr>
          <w:lang w:val="ru-RU"/>
        </w:rPr>
      </w:pPr>
      <w:r>
        <w:rPr>
          <w:noProof/>
          <w:lang w:eastAsia="be-BY"/>
        </w:rPr>
        <w:lastRenderedPageBreak/>
        <w:drawing>
          <wp:inline distT="0" distB="0" distL="0" distR="0">
            <wp:extent cx="6119495" cy="5001837"/>
            <wp:effectExtent l="19050" t="0" r="0" b="0"/>
            <wp:docPr id="22" name="Рисунок 22" descr="D:\work\meat\Презентация МЖЦ\10. Документ выделения вырезк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work\meat\Презентация МЖЦ\10. Документ выделения вырезки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001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860" w:rsidRDefault="00552860">
      <w:pPr>
        <w:rPr>
          <w:lang w:val="ru-RU"/>
        </w:rPr>
      </w:pPr>
    </w:p>
    <w:p w:rsidR="00BC2863" w:rsidRDefault="00BC2863">
      <w:pPr>
        <w:rPr>
          <w:lang w:val="ru-RU"/>
        </w:rPr>
      </w:pPr>
      <w:r>
        <w:rPr>
          <w:noProof/>
          <w:lang w:eastAsia="be-BY"/>
        </w:rPr>
        <w:drawing>
          <wp:inline distT="0" distB="0" distL="0" distR="0">
            <wp:extent cx="6119495" cy="3980805"/>
            <wp:effectExtent l="19050" t="0" r="0" b="0"/>
            <wp:docPr id="23" name="Рисунок 23" descr="D:\work\meat\Презентация МЖЦ\11. Форма остатк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work\meat\Презентация МЖЦ\11. Форма остатков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98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863" w:rsidRDefault="00BC2863">
      <w:pPr>
        <w:rPr>
          <w:lang w:val="ru-RU"/>
        </w:rPr>
      </w:pPr>
      <w:r>
        <w:rPr>
          <w:noProof/>
          <w:lang w:eastAsia="be-BY"/>
        </w:rPr>
        <w:lastRenderedPageBreak/>
        <w:drawing>
          <wp:inline distT="0" distB="0" distL="0" distR="0">
            <wp:extent cx="6119495" cy="4786197"/>
            <wp:effectExtent l="19050" t="0" r="0" b="0"/>
            <wp:docPr id="24" name="Рисунок 24" descr="D:\work\meat\Презентация МЖЦ\12. Документ расчетов с давальцам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work\meat\Презентация МЖЦ\12. Документ расчетов с давальцами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786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7A8" w:rsidRDefault="009E67A8">
      <w:pPr>
        <w:rPr>
          <w:lang w:val="ru-RU"/>
        </w:rPr>
      </w:pPr>
      <w:r>
        <w:rPr>
          <w:lang w:val="ru-RU"/>
        </w:rPr>
        <w:br w:type="page"/>
      </w:r>
    </w:p>
    <w:p w:rsidR="009E67A8" w:rsidRDefault="009E67A8">
      <w:pPr>
        <w:rPr>
          <w:lang w:val="ru-RU"/>
        </w:rPr>
        <w:sectPr w:rsidR="009E67A8" w:rsidSect="00D52107">
          <w:pgSz w:w="11906" w:h="16838"/>
          <w:pgMar w:top="851" w:right="851" w:bottom="851" w:left="1418" w:header="709" w:footer="709" w:gutter="0"/>
          <w:cols w:space="708"/>
          <w:docGrid w:linePitch="360"/>
        </w:sectPr>
      </w:pPr>
    </w:p>
    <w:p w:rsidR="009E67A8" w:rsidRDefault="009E67A8">
      <w:pPr>
        <w:rPr>
          <w:lang w:val="ru-RU"/>
        </w:rPr>
      </w:pPr>
      <w:r>
        <w:rPr>
          <w:noProof/>
          <w:lang w:eastAsia="be-BY"/>
        </w:rPr>
        <w:lastRenderedPageBreak/>
        <w:drawing>
          <wp:inline distT="0" distB="0" distL="0" distR="0">
            <wp:extent cx="9611360" cy="6282713"/>
            <wp:effectExtent l="19050" t="0" r="8890" b="0"/>
            <wp:docPr id="11" name="Рисунок 10" descr="D:\work\meat\Презентация МЖЦ\Накопительная ведомость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work\meat\Презентация МЖЦ\Накопительная ведомость 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1360" cy="6282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7A8" w:rsidRDefault="009E67A8">
      <w:pPr>
        <w:rPr>
          <w:lang w:val="ru-RU"/>
        </w:rPr>
      </w:pPr>
      <w:r>
        <w:rPr>
          <w:noProof/>
          <w:lang w:eastAsia="be-BY"/>
        </w:rPr>
        <w:lastRenderedPageBreak/>
        <w:drawing>
          <wp:inline distT="0" distB="0" distL="0" distR="0">
            <wp:extent cx="9611360" cy="6282713"/>
            <wp:effectExtent l="19050" t="0" r="8890" b="0"/>
            <wp:docPr id="12" name="Рисунок 11" descr="D:\work\meat\Презентация МЖЦ\Накопительная ведомость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work\meat\Презентация МЖЦ\Накопительная ведомость 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1360" cy="6282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7A8" w:rsidRDefault="009E67A8">
      <w:pPr>
        <w:rPr>
          <w:lang w:val="ru-RU"/>
        </w:rPr>
      </w:pPr>
      <w:r>
        <w:rPr>
          <w:noProof/>
          <w:lang w:eastAsia="be-BY"/>
        </w:rPr>
        <w:lastRenderedPageBreak/>
        <w:drawing>
          <wp:inline distT="0" distB="0" distL="0" distR="0">
            <wp:extent cx="9611360" cy="6282713"/>
            <wp:effectExtent l="19050" t="0" r="8890" b="0"/>
            <wp:docPr id="13" name="Рисунок 12" descr="D:\work\meat\Презентация МЖЦ\Накопительная ведомость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work\meat\Презентация МЖЦ\Накопительная ведомость 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1360" cy="6282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7A8" w:rsidRDefault="009E67A8">
      <w:pPr>
        <w:rPr>
          <w:lang w:val="ru-RU"/>
        </w:rPr>
      </w:pPr>
      <w:r>
        <w:rPr>
          <w:noProof/>
          <w:lang w:eastAsia="be-BY"/>
        </w:rPr>
        <w:lastRenderedPageBreak/>
        <w:drawing>
          <wp:inline distT="0" distB="0" distL="0" distR="0">
            <wp:extent cx="9611360" cy="6282713"/>
            <wp:effectExtent l="19050" t="0" r="8890" b="0"/>
            <wp:docPr id="1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1360" cy="6282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7A8" w:rsidRDefault="009E67A8">
      <w:pPr>
        <w:rPr>
          <w:lang w:val="ru-RU"/>
        </w:rPr>
      </w:pPr>
      <w:r>
        <w:rPr>
          <w:noProof/>
          <w:lang w:eastAsia="be-BY"/>
        </w:rPr>
        <w:lastRenderedPageBreak/>
        <w:drawing>
          <wp:inline distT="0" distB="0" distL="0" distR="0">
            <wp:extent cx="9611360" cy="6282713"/>
            <wp:effectExtent l="19050" t="0" r="8890" b="0"/>
            <wp:docPr id="16" name="Рисунок 16" descr="D:\work\meat\Презентация МЖЦ\Накопительная ведомость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work\meat\Презентация МЖЦ\Накопительная ведомость 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1360" cy="6282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7A8" w:rsidRDefault="009E67A8">
      <w:pPr>
        <w:rPr>
          <w:lang w:val="ru-RU"/>
        </w:rPr>
      </w:pPr>
      <w:r>
        <w:rPr>
          <w:noProof/>
          <w:lang w:eastAsia="be-BY"/>
        </w:rPr>
        <w:lastRenderedPageBreak/>
        <w:drawing>
          <wp:inline distT="0" distB="0" distL="0" distR="0">
            <wp:extent cx="9611360" cy="6282713"/>
            <wp:effectExtent l="19050" t="0" r="8890" b="0"/>
            <wp:docPr id="17" name="Рисунок 17" descr="D:\work\meat\Презентация МЖЦ\Накопительная ведомость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work\meat\Презентация МЖЦ\Накопительная ведомость 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1360" cy="6282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7A8" w:rsidRDefault="009E67A8">
      <w:pPr>
        <w:rPr>
          <w:lang w:val="ru-RU"/>
        </w:rPr>
      </w:pPr>
      <w:r>
        <w:rPr>
          <w:noProof/>
          <w:lang w:eastAsia="be-BY"/>
        </w:rPr>
        <w:lastRenderedPageBreak/>
        <w:drawing>
          <wp:inline distT="0" distB="0" distL="0" distR="0">
            <wp:extent cx="9611360" cy="6282713"/>
            <wp:effectExtent l="19050" t="0" r="8890" b="0"/>
            <wp:docPr id="18" name="Рисунок 18" descr="D:\work\meat\Презентация МЖЦ\Накопительная ведомость 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work\meat\Презентация МЖЦ\Накопительная ведомость 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1360" cy="6282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7A8" w:rsidRDefault="009E67A8">
      <w:pPr>
        <w:rPr>
          <w:lang w:val="ru-RU"/>
        </w:rPr>
      </w:pPr>
      <w:r>
        <w:rPr>
          <w:noProof/>
          <w:lang w:eastAsia="be-BY"/>
        </w:rPr>
        <w:lastRenderedPageBreak/>
        <w:drawing>
          <wp:inline distT="0" distB="0" distL="0" distR="0">
            <wp:extent cx="9611360" cy="6282713"/>
            <wp:effectExtent l="19050" t="0" r="8890" b="0"/>
            <wp:docPr id="20" name="Рисунок 20" descr="D:\work\meat\Презентация МЖЦ\Накопительная ведомость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work\meat\Презентация МЖЦ\Накопительная ведомость 8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1360" cy="6282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7C1" w:rsidRDefault="000857C1">
      <w:pPr>
        <w:rPr>
          <w:lang w:val="ru-RU"/>
        </w:rPr>
      </w:pPr>
      <w:r>
        <w:rPr>
          <w:noProof/>
          <w:lang w:eastAsia="be-BY"/>
        </w:rPr>
        <w:lastRenderedPageBreak/>
        <w:drawing>
          <wp:inline distT="0" distB="0" distL="0" distR="0">
            <wp:extent cx="9611360" cy="6146219"/>
            <wp:effectExtent l="19050" t="0" r="8890" b="0"/>
            <wp:docPr id="25" name="Рисунок 25" descr="D:\work\meat\Презентация МЖЦ\Карточка охлажденного мяс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work\meat\Презентация МЖЦ\Карточка охлажденного мяса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1360" cy="6146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857C1" w:rsidSect="009E67A8">
      <w:pgSz w:w="16838" w:h="11906" w:orient="landscape"/>
      <w:pgMar w:top="851" w:right="851" w:bottom="1418" w:left="851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DA07CC6"/>
    <w:multiLevelType w:val="hybridMultilevel"/>
    <w:tmpl w:val="2A5EB1E6"/>
    <w:lvl w:ilvl="0" w:tplc="042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hyphenationZone w:val="141"/>
  <w:characterSpacingControl w:val="doNotCompress"/>
  <w:compat/>
  <w:rsids>
    <w:rsidRoot w:val="00D52107"/>
    <w:rsid w:val="00073BF5"/>
    <w:rsid w:val="000857C1"/>
    <w:rsid w:val="001625FE"/>
    <w:rsid w:val="001B125C"/>
    <w:rsid w:val="002D312E"/>
    <w:rsid w:val="002E03DF"/>
    <w:rsid w:val="004C33BE"/>
    <w:rsid w:val="005523DF"/>
    <w:rsid w:val="00552860"/>
    <w:rsid w:val="00600341"/>
    <w:rsid w:val="0065347A"/>
    <w:rsid w:val="00807DC0"/>
    <w:rsid w:val="0088284E"/>
    <w:rsid w:val="008D5416"/>
    <w:rsid w:val="008E7554"/>
    <w:rsid w:val="009E67A8"/>
    <w:rsid w:val="00BC2863"/>
    <w:rsid w:val="00D52107"/>
    <w:rsid w:val="00DF350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be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be-B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523D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2107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1B12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B125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20</Pages>
  <Words>215</Words>
  <Characters>1315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1527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</dc:creator>
  <cp:lastModifiedBy>Alex</cp:lastModifiedBy>
  <cp:revision>6</cp:revision>
  <dcterms:created xsi:type="dcterms:W3CDTF">2011-06-30T10:21:00Z</dcterms:created>
  <dcterms:modified xsi:type="dcterms:W3CDTF">2011-06-30T13:11:00Z</dcterms:modified>
</cp:coreProperties>
</file>